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AA" w:rsidRPr="00E732AA" w:rsidRDefault="00E732AA" w:rsidP="00E732AA">
      <w:pPr>
        <w:numPr>
          <w:ilvl w:val="0"/>
          <w:numId w:val="1"/>
        </w:numPr>
        <w:rPr>
          <w:rFonts w:ascii="Tahoma" w:hAnsi="Tahoma" w:cs="Tahoma"/>
          <w:sz w:val="36"/>
          <w:szCs w:val="36"/>
        </w:rPr>
      </w:pPr>
      <w:r w:rsidRPr="00E732AA">
        <w:rPr>
          <w:rFonts w:ascii="Tahoma" w:hAnsi="Tahoma" w:cs="Tahoma"/>
          <w:sz w:val="36"/>
          <w:szCs w:val="36"/>
        </w:rPr>
        <w:t xml:space="preserve">The exchange of materials out of and into capillaries results from two opposing forces; Hydrostatic pressure (blood pressure) and Osmotic Pressure (interstitial fluid pressure). Discuss the danger of hypotension (low blood pressure) as it pertains to the exchange of specific molecules through the capillaries in the (1) Alveoli, (2) Villi, and (3) Nephrons of humans. (4 points) </w:t>
      </w:r>
    </w:p>
    <w:p w:rsidR="00F816F5" w:rsidRDefault="00F816F5"/>
    <w:sectPr w:rsidR="00F816F5" w:rsidSect="00F8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9DC"/>
    <w:multiLevelType w:val="hybridMultilevel"/>
    <w:tmpl w:val="7C30C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732AA"/>
    <w:rsid w:val="00063FDA"/>
    <w:rsid w:val="003358EA"/>
    <w:rsid w:val="00571D9B"/>
    <w:rsid w:val="006E79D2"/>
    <w:rsid w:val="00BD51AF"/>
    <w:rsid w:val="00E726F3"/>
    <w:rsid w:val="00E732AA"/>
    <w:rsid w:val="00F816F5"/>
    <w:rsid w:val="00FB2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A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Company>JCPS</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 Schools</dc:creator>
  <cp:keywords/>
  <dc:description/>
  <cp:lastModifiedBy>Jeffco Schools</cp:lastModifiedBy>
  <cp:revision>1</cp:revision>
  <dcterms:created xsi:type="dcterms:W3CDTF">2011-05-06T14:41:00Z</dcterms:created>
  <dcterms:modified xsi:type="dcterms:W3CDTF">2011-05-06T14:41:00Z</dcterms:modified>
</cp:coreProperties>
</file>